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8638" w14:textId="35CD1CB4" w:rsidR="00BC098A" w:rsidRDefault="00036A6C" w:rsidP="00036A6C">
      <w:pPr>
        <w:jc w:val="center"/>
      </w:pPr>
      <w:r>
        <w:rPr>
          <w:noProof/>
        </w:rPr>
        <w:drawing>
          <wp:inline distT="0" distB="0" distL="0" distR="0" wp14:anchorId="18D3012E" wp14:editId="71E108BE">
            <wp:extent cx="4124587" cy="739140"/>
            <wp:effectExtent l="0" t="0" r="9525" b="3810"/>
            <wp:docPr id="1" name="Picture 1" descr="NSCM_sansita_3Dst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CM_sansita_3Dstones.jpg"/>
                    <pic:cNvPicPr/>
                  </pic:nvPicPr>
                  <pic:blipFill>
                    <a:blip r:embed="rId8" cstate="print"/>
                    <a:srcRect l="-14730" r="3410"/>
                    <a:stretch>
                      <a:fillRect/>
                    </a:stretch>
                  </pic:blipFill>
                  <pic:spPr>
                    <a:xfrm>
                      <a:off x="0" y="0"/>
                      <a:ext cx="4130811" cy="740255"/>
                    </a:xfrm>
                    <a:prstGeom prst="rect">
                      <a:avLst/>
                    </a:prstGeom>
                  </pic:spPr>
                </pic:pic>
              </a:graphicData>
            </a:graphic>
          </wp:inline>
        </w:drawing>
      </w:r>
    </w:p>
    <w:tbl>
      <w:tblPr>
        <w:tblStyle w:val="TableGrid"/>
        <w:tblW w:w="0" w:type="auto"/>
        <w:jc w:val="right"/>
        <w:tblLook w:val="04A0" w:firstRow="1" w:lastRow="0" w:firstColumn="1" w:lastColumn="0" w:noHBand="0" w:noVBand="1"/>
      </w:tblPr>
      <w:tblGrid>
        <w:gridCol w:w="9016"/>
      </w:tblGrid>
      <w:tr w:rsidR="000D5EC6" w:rsidRPr="000D5EC6" w14:paraId="01CEB441" w14:textId="77777777" w:rsidTr="000D5EC6">
        <w:trPr>
          <w:jc w:val="right"/>
        </w:trPr>
        <w:tc>
          <w:tcPr>
            <w:tcW w:w="9072" w:type="dxa"/>
            <w:shd w:val="clear" w:color="auto" w:fill="7030A0"/>
          </w:tcPr>
          <w:p w14:paraId="4FDE18D8" w14:textId="5BDB4F1C" w:rsidR="000D5EC6" w:rsidRPr="000D5EC6" w:rsidRDefault="000D5EC6" w:rsidP="000D5EC6">
            <w:pPr>
              <w:jc w:val="center"/>
              <w:rPr>
                <w:rFonts w:cs="Arial"/>
                <w:b/>
                <w:bCs/>
                <w:color w:val="FFFFFF" w:themeColor="background1"/>
                <w:sz w:val="22"/>
                <w:szCs w:val="22"/>
              </w:rPr>
            </w:pPr>
            <w:r w:rsidRPr="000D5EC6">
              <w:rPr>
                <w:rFonts w:cs="Arial"/>
                <w:b/>
                <w:bCs/>
                <w:color w:val="FFFFFF" w:themeColor="background1"/>
              </w:rPr>
              <w:t>Opportunities for flexible working on a variable contact</w:t>
            </w:r>
          </w:p>
          <w:p w14:paraId="3968BAB0" w14:textId="63E12890" w:rsidR="00BC098A" w:rsidRPr="000D5EC6" w:rsidRDefault="00BC098A" w:rsidP="00137777">
            <w:pPr>
              <w:jc w:val="center"/>
              <w:rPr>
                <w:b/>
                <w:bCs/>
                <w:color w:val="FFFFFF" w:themeColor="background1"/>
                <w:sz w:val="22"/>
                <w:szCs w:val="22"/>
              </w:rPr>
            </w:pPr>
          </w:p>
        </w:tc>
      </w:tr>
    </w:tbl>
    <w:p w14:paraId="1F8F0E81" w14:textId="77777777" w:rsidR="005211D1" w:rsidRDefault="005211D1" w:rsidP="00B61E46">
      <w:pPr>
        <w:jc w:val="both"/>
        <w:rPr>
          <w:sz w:val="22"/>
          <w:szCs w:val="22"/>
        </w:rPr>
      </w:pPr>
    </w:p>
    <w:tbl>
      <w:tblPr>
        <w:tblStyle w:val="TableGrid"/>
        <w:tblW w:w="0" w:type="auto"/>
        <w:tblInd w:w="137" w:type="dxa"/>
        <w:tblLook w:val="04A0" w:firstRow="1" w:lastRow="0" w:firstColumn="1" w:lastColumn="0" w:noHBand="0" w:noVBand="1"/>
      </w:tblPr>
      <w:tblGrid>
        <w:gridCol w:w="8879"/>
      </w:tblGrid>
      <w:tr w:rsidR="00137777" w:rsidRPr="002A7F8E" w14:paraId="6FF1B9FA" w14:textId="77777777" w:rsidTr="00137777">
        <w:tc>
          <w:tcPr>
            <w:tcW w:w="8879" w:type="dxa"/>
          </w:tcPr>
          <w:p w14:paraId="7692FD26" w14:textId="2009C10D" w:rsidR="00137777" w:rsidRPr="002A7F8E" w:rsidRDefault="00137777" w:rsidP="00632DD9">
            <w:pPr>
              <w:spacing w:before="0" w:after="0"/>
              <w:jc w:val="both"/>
              <w:rPr>
                <w:rFonts w:cs="Arial"/>
                <w:sz w:val="22"/>
                <w:szCs w:val="22"/>
              </w:rPr>
            </w:pPr>
            <w:r w:rsidRPr="002A7F8E">
              <w:rPr>
                <w:rFonts w:cs="Arial"/>
                <w:b/>
                <w:bCs/>
                <w:sz w:val="22"/>
                <w:szCs w:val="22"/>
              </w:rPr>
              <w:t>Position:</w:t>
            </w:r>
            <w:r w:rsidRPr="002A7F8E">
              <w:rPr>
                <w:rFonts w:cs="Arial"/>
                <w:sz w:val="22"/>
                <w:szCs w:val="22"/>
              </w:rPr>
              <w:t xml:space="preserve"> </w:t>
            </w:r>
            <w:r w:rsidR="00527D4D" w:rsidRPr="002A7F8E">
              <w:rPr>
                <w:rFonts w:cs="Arial"/>
                <w:sz w:val="22"/>
                <w:szCs w:val="22"/>
              </w:rPr>
              <w:t>Outreach Workers</w:t>
            </w:r>
          </w:p>
          <w:p w14:paraId="32FCD148" w14:textId="31ED71A6" w:rsidR="00137777" w:rsidRPr="002A7F8E" w:rsidRDefault="00632DD9" w:rsidP="00632DD9">
            <w:pPr>
              <w:spacing w:before="0" w:after="0"/>
              <w:jc w:val="both"/>
              <w:rPr>
                <w:rFonts w:cs="Arial"/>
                <w:sz w:val="22"/>
                <w:szCs w:val="22"/>
              </w:rPr>
            </w:pPr>
            <w:r w:rsidRPr="002A7F8E">
              <w:rPr>
                <w:rFonts w:cs="Arial"/>
                <w:b/>
                <w:bCs/>
                <w:sz w:val="22"/>
                <w:szCs w:val="22"/>
              </w:rPr>
              <w:t>Regions</w:t>
            </w:r>
            <w:r w:rsidR="00137777" w:rsidRPr="002A7F8E">
              <w:rPr>
                <w:rFonts w:cs="Arial"/>
                <w:b/>
                <w:bCs/>
                <w:sz w:val="22"/>
                <w:szCs w:val="22"/>
              </w:rPr>
              <w:t>:</w:t>
            </w:r>
            <w:r w:rsidR="00137777" w:rsidRPr="002A7F8E">
              <w:rPr>
                <w:rFonts w:cs="Arial"/>
                <w:sz w:val="22"/>
                <w:szCs w:val="22"/>
              </w:rPr>
              <w:t xml:space="preserve"> </w:t>
            </w:r>
            <w:r w:rsidRPr="002A7F8E">
              <w:rPr>
                <w:rFonts w:cs="Arial"/>
                <w:sz w:val="22"/>
                <w:szCs w:val="22"/>
              </w:rPr>
              <w:t>Midlands &amp; North England, South Coast, Southwest.</w:t>
            </w:r>
          </w:p>
          <w:p w14:paraId="64D7B89B" w14:textId="77777777" w:rsidR="00632DD9" w:rsidRPr="002A7F8E" w:rsidRDefault="00632DD9" w:rsidP="00632DD9">
            <w:pPr>
              <w:keepNext/>
              <w:spacing w:before="0" w:after="0"/>
              <w:jc w:val="both"/>
              <w:rPr>
                <w:rFonts w:cs="Arial"/>
                <w:sz w:val="22"/>
                <w:szCs w:val="22"/>
              </w:rPr>
            </w:pPr>
            <w:r w:rsidRPr="002A7F8E">
              <w:rPr>
                <w:rFonts w:cs="Arial"/>
                <w:b/>
                <w:bCs/>
                <w:sz w:val="22"/>
                <w:szCs w:val="22"/>
              </w:rPr>
              <w:t>Salary</w:t>
            </w:r>
            <w:r w:rsidRPr="002A7F8E">
              <w:rPr>
                <w:rFonts w:cs="Arial"/>
                <w:sz w:val="22"/>
                <w:szCs w:val="22"/>
              </w:rPr>
              <w:t xml:space="preserve">: Competitive </w:t>
            </w:r>
          </w:p>
          <w:p w14:paraId="0A4EE020" w14:textId="77777777" w:rsidR="00632DD9" w:rsidRPr="002A7F8E" w:rsidRDefault="00632DD9" w:rsidP="00632DD9">
            <w:pPr>
              <w:keepNext/>
              <w:spacing w:before="0" w:after="0"/>
              <w:jc w:val="both"/>
              <w:rPr>
                <w:rFonts w:cs="Arial"/>
                <w:sz w:val="22"/>
                <w:szCs w:val="22"/>
              </w:rPr>
            </w:pPr>
          </w:p>
          <w:p w14:paraId="6C616878" w14:textId="7C188C75" w:rsidR="00632DD9" w:rsidRPr="002A7F8E" w:rsidRDefault="00632DD9" w:rsidP="00632DD9">
            <w:pPr>
              <w:keepNext/>
              <w:spacing w:before="0" w:after="0"/>
              <w:jc w:val="both"/>
              <w:rPr>
                <w:rFonts w:cs="Arial"/>
                <w:sz w:val="22"/>
                <w:szCs w:val="22"/>
              </w:rPr>
            </w:pPr>
            <w:r w:rsidRPr="002A7F8E">
              <w:rPr>
                <w:rFonts w:cs="Arial"/>
                <w:sz w:val="22"/>
                <w:szCs w:val="22"/>
              </w:rPr>
              <w:t xml:space="preserve">For further information and to discuss opportunities please contact the regional managers, details can be found in ‘Contacts’ on our website </w:t>
            </w:r>
            <w:hyperlink r:id="rId9" w:history="1">
              <w:r w:rsidRPr="002A7F8E">
                <w:rPr>
                  <w:rStyle w:val="Hyperlink"/>
                  <w:rFonts w:cs="Arial"/>
                  <w:color w:val="auto"/>
                  <w:sz w:val="22"/>
                  <w:szCs w:val="22"/>
                </w:rPr>
                <w:t>www.nscm.co.uk</w:t>
              </w:r>
            </w:hyperlink>
            <w:r w:rsidRPr="002A7F8E">
              <w:rPr>
                <w:rStyle w:val="Hyperlink"/>
                <w:rFonts w:cs="Arial"/>
                <w:color w:val="auto"/>
                <w:sz w:val="22"/>
                <w:szCs w:val="22"/>
              </w:rPr>
              <w:t>.</w:t>
            </w:r>
          </w:p>
        </w:tc>
      </w:tr>
    </w:tbl>
    <w:p w14:paraId="1E023534" w14:textId="77777777" w:rsidR="00137777" w:rsidRPr="002A7F8E" w:rsidRDefault="00137777" w:rsidP="00B61E46">
      <w:pPr>
        <w:jc w:val="both"/>
        <w:rPr>
          <w:rFonts w:cs="Arial"/>
          <w:sz w:val="22"/>
          <w:szCs w:val="22"/>
        </w:rPr>
      </w:pPr>
    </w:p>
    <w:tbl>
      <w:tblPr>
        <w:tblStyle w:val="TableGrid"/>
        <w:tblW w:w="0" w:type="auto"/>
        <w:tblInd w:w="108" w:type="dxa"/>
        <w:tblLook w:val="04A0" w:firstRow="1" w:lastRow="0" w:firstColumn="1" w:lastColumn="0" w:noHBand="0" w:noVBand="1"/>
      </w:tblPr>
      <w:tblGrid>
        <w:gridCol w:w="8908"/>
      </w:tblGrid>
      <w:tr w:rsidR="002A7F8E" w:rsidRPr="002A7F8E" w14:paraId="113983BA" w14:textId="77777777" w:rsidTr="00BC098A">
        <w:trPr>
          <w:trHeight w:val="2396"/>
        </w:trPr>
        <w:tc>
          <w:tcPr>
            <w:tcW w:w="9072" w:type="dxa"/>
          </w:tcPr>
          <w:p w14:paraId="0076BDD8" w14:textId="0C94DA17" w:rsidR="0054504D" w:rsidRPr="002A7F8E" w:rsidRDefault="0054504D" w:rsidP="00BC098A">
            <w:pPr>
              <w:jc w:val="both"/>
              <w:rPr>
                <w:rFonts w:eastAsia="Calibri" w:cs="Arial"/>
                <w:sz w:val="22"/>
                <w:szCs w:val="22"/>
                <w:lang w:eastAsia="en-GB"/>
              </w:rPr>
            </w:pPr>
            <w:r w:rsidRPr="002A7F8E">
              <w:rPr>
                <w:rFonts w:cs="Arial"/>
                <w:b/>
                <w:sz w:val="22"/>
                <w:szCs w:val="22"/>
              </w:rPr>
              <w:t>Our vision:</w:t>
            </w:r>
            <w:r w:rsidRPr="002A7F8E">
              <w:rPr>
                <w:rFonts w:cs="Arial"/>
                <w:sz w:val="22"/>
                <w:szCs w:val="22"/>
              </w:rPr>
              <w:t xml:space="preserve"> </w:t>
            </w:r>
            <w:r w:rsidRPr="002A7F8E">
              <w:rPr>
                <w:rFonts w:eastAsia="Calibri" w:cs="Arial"/>
                <w:sz w:val="22"/>
                <w:szCs w:val="22"/>
                <w:lang w:eastAsia="en-GB"/>
              </w:rPr>
              <w:t xml:space="preserve">To provide </w:t>
            </w:r>
            <w:r w:rsidR="002E2E81" w:rsidRPr="002A7F8E">
              <w:rPr>
                <w:rFonts w:eastAsia="Calibri" w:cs="Arial"/>
                <w:sz w:val="22"/>
                <w:szCs w:val="22"/>
                <w:lang w:eastAsia="en-GB"/>
              </w:rPr>
              <w:t>Supported Accommodation</w:t>
            </w:r>
            <w:r w:rsidR="00137777" w:rsidRPr="002A7F8E">
              <w:rPr>
                <w:rFonts w:eastAsia="Calibri" w:cs="Arial"/>
                <w:sz w:val="22"/>
                <w:szCs w:val="22"/>
                <w:lang w:eastAsia="en-GB"/>
              </w:rPr>
              <w:t xml:space="preserve"> services including</w:t>
            </w:r>
            <w:r w:rsidRPr="002A7F8E">
              <w:rPr>
                <w:rFonts w:eastAsia="Calibri" w:cs="Arial"/>
                <w:sz w:val="22"/>
                <w:szCs w:val="22"/>
                <w:lang w:eastAsia="en-GB"/>
              </w:rPr>
              <w:t xml:space="preserve"> outreach support to </w:t>
            </w:r>
            <w:r w:rsidR="00137777" w:rsidRPr="002A7F8E">
              <w:rPr>
                <w:rFonts w:eastAsia="Calibri" w:cs="Arial"/>
                <w:sz w:val="22"/>
                <w:szCs w:val="22"/>
                <w:lang w:eastAsia="en-GB"/>
              </w:rPr>
              <w:t>16- and 17-year-olds</w:t>
            </w:r>
            <w:r w:rsidRPr="002A7F8E">
              <w:rPr>
                <w:rFonts w:eastAsia="Calibri" w:cs="Arial"/>
                <w:sz w:val="22"/>
                <w:szCs w:val="22"/>
                <w:lang w:eastAsia="en-GB"/>
              </w:rPr>
              <w:t xml:space="preserve"> </w:t>
            </w:r>
            <w:r w:rsidR="00137777" w:rsidRPr="002A7F8E">
              <w:rPr>
                <w:rFonts w:eastAsia="Calibri" w:cs="Arial"/>
                <w:sz w:val="22"/>
                <w:szCs w:val="22"/>
                <w:lang w:eastAsia="en-GB"/>
              </w:rPr>
              <w:t xml:space="preserve">Leaving care and Looked After </w:t>
            </w:r>
            <w:r w:rsidRPr="002A7F8E">
              <w:rPr>
                <w:rFonts w:eastAsia="Calibri" w:cs="Arial"/>
                <w:sz w:val="22"/>
                <w:szCs w:val="22"/>
                <w:lang w:eastAsia="en-GB"/>
              </w:rPr>
              <w:t xml:space="preserve">and vulnerable adults </w:t>
            </w:r>
            <w:r w:rsidR="00800653" w:rsidRPr="002A7F8E">
              <w:rPr>
                <w:rFonts w:eastAsia="Calibri" w:cs="Arial"/>
                <w:sz w:val="22"/>
                <w:szCs w:val="22"/>
                <w:lang w:eastAsia="en-GB"/>
              </w:rPr>
              <w:t xml:space="preserve">(18+) </w:t>
            </w:r>
            <w:r w:rsidRPr="002A7F8E">
              <w:rPr>
                <w:rFonts w:eastAsia="Calibri" w:cs="Arial"/>
                <w:sz w:val="22"/>
                <w:szCs w:val="22"/>
                <w:lang w:eastAsia="en-GB"/>
              </w:rPr>
              <w:t xml:space="preserve">enabling them to achieve positive outcomes and transition to independence. </w:t>
            </w:r>
          </w:p>
          <w:p w14:paraId="469F63D9" w14:textId="119FAC2E" w:rsidR="00505B18" w:rsidRPr="002A7F8E" w:rsidRDefault="0054504D" w:rsidP="00BC098A">
            <w:pPr>
              <w:jc w:val="both"/>
              <w:rPr>
                <w:rFonts w:eastAsia="Calibri" w:cs="Arial"/>
                <w:sz w:val="22"/>
                <w:szCs w:val="22"/>
                <w:lang w:eastAsia="en-GB"/>
              </w:rPr>
            </w:pPr>
            <w:r w:rsidRPr="002A7F8E">
              <w:rPr>
                <w:rFonts w:eastAsia="Calibri" w:cs="Arial"/>
                <w:sz w:val="22"/>
                <w:szCs w:val="22"/>
                <w:lang w:eastAsia="en-GB"/>
              </w:rPr>
              <w:t xml:space="preserve">We aim to support vulnerable </w:t>
            </w:r>
            <w:r w:rsidR="0015705B" w:rsidRPr="002A7F8E">
              <w:rPr>
                <w:rFonts w:eastAsia="Calibri" w:cs="Arial"/>
                <w:sz w:val="22"/>
                <w:szCs w:val="22"/>
                <w:lang w:eastAsia="en-GB"/>
              </w:rPr>
              <w:t xml:space="preserve">young people / adults </w:t>
            </w:r>
            <w:r w:rsidRPr="002A7F8E">
              <w:rPr>
                <w:rFonts w:eastAsia="Calibri" w:cs="Arial"/>
                <w:sz w:val="22"/>
                <w:szCs w:val="22"/>
                <w:lang w:eastAsia="en-GB"/>
              </w:rPr>
              <w:t>to manage all aspects of their lives and successfully live independently:</w:t>
            </w:r>
          </w:p>
          <w:p w14:paraId="6BC64928" w14:textId="4ECBF72A" w:rsidR="00505B18" w:rsidRPr="002A7F8E" w:rsidRDefault="00505B18" w:rsidP="00BC098A">
            <w:pPr>
              <w:pStyle w:val="ListParagraph"/>
              <w:numPr>
                <w:ilvl w:val="0"/>
                <w:numId w:val="6"/>
              </w:numPr>
              <w:ind w:left="360"/>
              <w:jc w:val="both"/>
              <w:rPr>
                <w:rFonts w:eastAsia="Calibri" w:cs="Arial"/>
                <w:sz w:val="22"/>
                <w:szCs w:val="22"/>
                <w:lang w:eastAsia="en-GB"/>
              </w:rPr>
            </w:pPr>
            <w:r w:rsidRPr="002A7F8E">
              <w:rPr>
                <w:rFonts w:eastAsia="Calibri" w:cs="Arial"/>
                <w:sz w:val="22"/>
                <w:szCs w:val="22"/>
                <w:lang w:eastAsia="en-GB"/>
              </w:rPr>
              <w:t xml:space="preserve">Relationship with family, peers, neighbours, </w:t>
            </w:r>
            <w:r w:rsidR="00137777" w:rsidRPr="002A7F8E">
              <w:rPr>
                <w:rFonts w:eastAsia="Calibri" w:cs="Arial"/>
                <w:sz w:val="22"/>
                <w:szCs w:val="22"/>
                <w:lang w:eastAsia="en-GB"/>
              </w:rPr>
              <w:t>staff,</w:t>
            </w:r>
            <w:r w:rsidRPr="002A7F8E">
              <w:rPr>
                <w:rFonts w:eastAsia="Calibri" w:cs="Arial"/>
                <w:sz w:val="22"/>
                <w:szCs w:val="22"/>
                <w:lang w:eastAsia="en-GB"/>
              </w:rPr>
              <w:t xml:space="preserve"> and other professionals.</w:t>
            </w:r>
          </w:p>
          <w:p w14:paraId="785797B6" w14:textId="6C812BF5" w:rsidR="00741BD3" w:rsidRPr="002A7F8E" w:rsidRDefault="00741BD3" w:rsidP="00BC098A">
            <w:pPr>
              <w:pStyle w:val="ListParagraph"/>
              <w:numPr>
                <w:ilvl w:val="0"/>
                <w:numId w:val="6"/>
              </w:numPr>
              <w:ind w:left="360"/>
              <w:jc w:val="both"/>
              <w:rPr>
                <w:rFonts w:eastAsia="Calibri" w:cs="Arial"/>
                <w:sz w:val="22"/>
                <w:szCs w:val="22"/>
                <w:lang w:eastAsia="en-GB"/>
              </w:rPr>
            </w:pPr>
            <w:r w:rsidRPr="002A7F8E">
              <w:rPr>
                <w:rFonts w:eastAsia="Calibri" w:cs="Arial"/>
                <w:sz w:val="22"/>
                <w:szCs w:val="22"/>
                <w:lang w:eastAsia="en-GB"/>
              </w:rPr>
              <w:t xml:space="preserve"> Accommodation.</w:t>
            </w:r>
          </w:p>
          <w:p w14:paraId="53640931" w14:textId="24DA79D8" w:rsidR="00741BD3" w:rsidRPr="002A7F8E" w:rsidRDefault="00741BD3" w:rsidP="00BC098A">
            <w:pPr>
              <w:pStyle w:val="ListParagraph"/>
              <w:numPr>
                <w:ilvl w:val="0"/>
                <w:numId w:val="6"/>
              </w:numPr>
              <w:ind w:left="360"/>
              <w:jc w:val="both"/>
              <w:rPr>
                <w:rFonts w:eastAsia="Calibri" w:cs="Arial"/>
                <w:sz w:val="22"/>
                <w:szCs w:val="22"/>
                <w:lang w:eastAsia="en-GB"/>
              </w:rPr>
            </w:pPr>
            <w:r w:rsidRPr="002A7F8E">
              <w:rPr>
                <w:rFonts w:eastAsia="Calibri" w:cs="Arial"/>
                <w:sz w:val="22"/>
                <w:szCs w:val="22"/>
                <w:lang w:eastAsia="en-GB"/>
              </w:rPr>
              <w:t xml:space="preserve"> Personal and domestic hygiene.</w:t>
            </w:r>
          </w:p>
          <w:p w14:paraId="3FC1822E" w14:textId="58B4A2E8" w:rsidR="00741BD3" w:rsidRPr="002A7F8E" w:rsidRDefault="00741BD3" w:rsidP="00BC098A">
            <w:pPr>
              <w:pStyle w:val="ListParagraph"/>
              <w:numPr>
                <w:ilvl w:val="0"/>
                <w:numId w:val="6"/>
              </w:numPr>
              <w:ind w:left="360"/>
              <w:jc w:val="both"/>
              <w:rPr>
                <w:rFonts w:eastAsia="Calibri" w:cs="Arial"/>
                <w:sz w:val="22"/>
                <w:szCs w:val="22"/>
                <w:lang w:eastAsia="en-GB"/>
              </w:rPr>
            </w:pPr>
            <w:r w:rsidRPr="002A7F8E">
              <w:rPr>
                <w:rFonts w:eastAsia="Calibri" w:cs="Arial"/>
                <w:sz w:val="22"/>
                <w:szCs w:val="22"/>
                <w:lang w:eastAsia="en-GB"/>
              </w:rPr>
              <w:t xml:space="preserve"> Budgeting.</w:t>
            </w:r>
          </w:p>
          <w:p w14:paraId="7DABEF55" w14:textId="36B8557E" w:rsidR="00741BD3" w:rsidRPr="002A7F8E" w:rsidRDefault="00741BD3" w:rsidP="00BC098A">
            <w:pPr>
              <w:pStyle w:val="ListParagraph"/>
              <w:numPr>
                <w:ilvl w:val="0"/>
                <w:numId w:val="6"/>
              </w:numPr>
              <w:ind w:left="360"/>
              <w:jc w:val="both"/>
              <w:rPr>
                <w:rFonts w:eastAsia="Calibri" w:cs="Arial"/>
                <w:sz w:val="22"/>
                <w:szCs w:val="22"/>
                <w:lang w:eastAsia="en-GB"/>
              </w:rPr>
            </w:pPr>
            <w:r w:rsidRPr="002A7F8E">
              <w:rPr>
                <w:rFonts w:eastAsia="Calibri" w:cs="Arial"/>
                <w:sz w:val="22"/>
                <w:szCs w:val="22"/>
                <w:lang w:eastAsia="en-GB"/>
              </w:rPr>
              <w:t xml:space="preserve"> Physical and emotional health.</w:t>
            </w:r>
          </w:p>
          <w:p w14:paraId="302EFC7B" w14:textId="77777777" w:rsidR="00137777" w:rsidRPr="002A7F8E" w:rsidRDefault="00741BD3" w:rsidP="00BC098A">
            <w:pPr>
              <w:pStyle w:val="ListParagraph"/>
              <w:numPr>
                <w:ilvl w:val="0"/>
                <w:numId w:val="6"/>
              </w:numPr>
              <w:ind w:left="360"/>
              <w:jc w:val="both"/>
              <w:rPr>
                <w:rFonts w:eastAsia="Calibri" w:cs="Arial"/>
                <w:sz w:val="22"/>
                <w:szCs w:val="22"/>
                <w:lang w:eastAsia="en-GB"/>
              </w:rPr>
            </w:pPr>
            <w:r w:rsidRPr="002A7F8E">
              <w:rPr>
                <w:rFonts w:eastAsia="Calibri" w:cs="Arial"/>
                <w:sz w:val="22"/>
                <w:szCs w:val="22"/>
                <w:lang w:eastAsia="en-GB"/>
              </w:rPr>
              <w:t xml:space="preserve"> Training / education / employment</w:t>
            </w:r>
          </w:p>
          <w:p w14:paraId="77E116ED" w14:textId="555492AA" w:rsidR="00741BD3" w:rsidRPr="002A7F8E" w:rsidRDefault="00137777" w:rsidP="00BC098A">
            <w:pPr>
              <w:pStyle w:val="ListParagraph"/>
              <w:numPr>
                <w:ilvl w:val="0"/>
                <w:numId w:val="6"/>
              </w:numPr>
              <w:ind w:left="360"/>
              <w:jc w:val="both"/>
              <w:rPr>
                <w:rFonts w:eastAsia="Calibri" w:cs="Arial"/>
                <w:sz w:val="22"/>
                <w:szCs w:val="22"/>
                <w:lang w:eastAsia="en-GB"/>
              </w:rPr>
            </w:pPr>
            <w:r w:rsidRPr="002A7F8E">
              <w:rPr>
                <w:rFonts w:eastAsia="Calibri" w:cs="Arial"/>
                <w:sz w:val="22"/>
                <w:szCs w:val="22"/>
                <w:lang w:eastAsia="en-GB"/>
              </w:rPr>
              <w:t xml:space="preserve"> Leisure.</w:t>
            </w:r>
          </w:p>
        </w:tc>
      </w:tr>
    </w:tbl>
    <w:p w14:paraId="428959AF" w14:textId="77777777" w:rsidR="005211D1" w:rsidRPr="00800653" w:rsidRDefault="005211D1" w:rsidP="00BC098A">
      <w:pPr>
        <w:jc w:val="both"/>
        <w:rPr>
          <w:rFonts w:cs="Arial"/>
          <w:sz w:val="22"/>
          <w:szCs w:val="22"/>
        </w:rPr>
      </w:pPr>
    </w:p>
    <w:tbl>
      <w:tblPr>
        <w:tblStyle w:val="TableGrid"/>
        <w:tblW w:w="0" w:type="auto"/>
        <w:tblInd w:w="108" w:type="dxa"/>
        <w:tblLook w:val="04A0" w:firstRow="1" w:lastRow="0" w:firstColumn="1" w:lastColumn="0" w:noHBand="0" w:noVBand="1"/>
      </w:tblPr>
      <w:tblGrid>
        <w:gridCol w:w="8908"/>
      </w:tblGrid>
      <w:tr w:rsidR="005211D1" w:rsidRPr="00800653" w14:paraId="051353CC" w14:textId="77777777" w:rsidTr="00BC098A">
        <w:tc>
          <w:tcPr>
            <w:tcW w:w="9072" w:type="dxa"/>
            <w:shd w:val="clear" w:color="auto" w:fill="7030A0"/>
          </w:tcPr>
          <w:p w14:paraId="49D82BC0" w14:textId="77777777" w:rsidR="005211D1" w:rsidRPr="00800653" w:rsidRDefault="005211D1" w:rsidP="00BC098A">
            <w:pPr>
              <w:jc w:val="both"/>
              <w:rPr>
                <w:rFonts w:cs="Arial"/>
                <w:b/>
                <w:sz w:val="22"/>
                <w:szCs w:val="22"/>
              </w:rPr>
            </w:pPr>
            <w:r w:rsidRPr="00800653">
              <w:rPr>
                <w:rFonts w:cs="Arial"/>
                <w:b/>
                <w:color w:val="FFFFFF" w:themeColor="background1"/>
                <w:sz w:val="22"/>
                <w:szCs w:val="22"/>
              </w:rPr>
              <w:t>You will need:</w:t>
            </w:r>
          </w:p>
        </w:tc>
      </w:tr>
      <w:tr w:rsidR="002A7F8E" w:rsidRPr="002A7F8E" w14:paraId="59EB3138" w14:textId="77777777" w:rsidTr="00BC098A">
        <w:tc>
          <w:tcPr>
            <w:tcW w:w="9072" w:type="dxa"/>
          </w:tcPr>
          <w:p w14:paraId="168DDAD5" w14:textId="733FACC4" w:rsidR="005211D1" w:rsidRPr="002A7F8E" w:rsidRDefault="005211D1" w:rsidP="00527D4D">
            <w:pPr>
              <w:pStyle w:val="ListParagraph"/>
              <w:numPr>
                <w:ilvl w:val="0"/>
                <w:numId w:val="10"/>
              </w:numPr>
              <w:jc w:val="both"/>
              <w:rPr>
                <w:rFonts w:cs="Arial"/>
                <w:sz w:val="22"/>
                <w:szCs w:val="22"/>
              </w:rPr>
            </w:pPr>
            <w:r w:rsidRPr="002A7F8E">
              <w:rPr>
                <w:rFonts w:cs="Arial"/>
                <w:sz w:val="22"/>
                <w:szCs w:val="22"/>
              </w:rPr>
              <w:t xml:space="preserve">To demonstrate a proven </w:t>
            </w:r>
            <w:r w:rsidR="00E35080" w:rsidRPr="002A7F8E">
              <w:rPr>
                <w:rFonts w:cs="Arial"/>
                <w:sz w:val="22"/>
                <w:szCs w:val="22"/>
              </w:rPr>
              <w:t>record</w:t>
            </w:r>
            <w:r w:rsidRPr="002A7F8E">
              <w:rPr>
                <w:rFonts w:cs="Arial"/>
                <w:sz w:val="22"/>
                <w:szCs w:val="22"/>
              </w:rPr>
              <w:t xml:space="preserve"> of supporting young people </w:t>
            </w:r>
            <w:r w:rsidR="00137777" w:rsidRPr="002A7F8E">
              <w:rPr>
                <w:rFonts w:cs="Arial"/>
                <w:sz w:val="22"/>
                <w:szCs w:val="22"/>
              </w:rPr>
              <w:t>Looked After and Care L</w:t>
            </w:r>
            <w:r w:rsidR="00527D4D" w:rsidRPr="002A7F8E">
              <w:rPr>
                <w:rFonts w:cs="Arial"/>
                <w:sz w:val="22"/>
                <w:szCs w:val="22"/>
              </w:rPr>
              <w:t>ea</w:t>
            </w:r>
            <w:r w:rsidR="00137777" w:rsidRPr="002A7F8E">
              <w:rPr>
                <w:rFonts w:cs="Arial"/>
                <w:sz w:val="22"/>
                <w:szCs w:val="22"/>
              </w:rPr>
              <w:t xml:space="preserve">vers </w:t>
            </w:r>
            <w:r w:rsidRPr="002A7F8E">
              <w:rPr>
                <w:rFonts w:cs="Arial"/>
                <w:sz w:val="22"/>
                <w:szCs w:val="22"/>
              </w:rPr>
              <w:t xml:space="preserve">and </w:t>
            </w:r>
            <w:r w:rsidR="00137777" w:rsidRPr="002A7F8E">
              <w:rPr>
                <w:rFonts w:cs="Arial"/>
                <w:sz w:val="22"/>
                <w:szCs w:val="22"/>
              </w:rPr>
              <w:t xml:space="preserve">vulnerable </w:t>
            </w:r>
            <w:r w:rsidRPr="002A7F8E">
              <w:rPr>
                <w:rFonts w:cs="Arial"/>
                <w:sz w:val="22"/>
                <w:szCs w:val="22"/>
              </w:rPr>
              <w:t xml:space="preserve">adults. </w:t>
            </w:r>
          </w:p>
          <w:p w14:paraId="4DFFAE30" w14:textId="4C123C22" w:rsidR="00741BD3" w:rsidRPr="002A7F8E" w:rsidRDefault="0015705B" w:rsidP="00527D4D">
            <w:pPr>
              <w:pStyle w:val="ListParagraph"/>
              <w:numPr>
                <w:ilvl w:val="0"/>
                <w:numId w:val="10"/>
              </w:numPr>
              <w:jc w:val="both"/>
              <w:rPr>
                <w:rFonts w:cs="Arial"/>
                <w:sz w:val="22"/>
                <w:szCs w:val="22"/>
              </w:rPr>
            </w:pPr>
            <w:r w:rsidRPr="002A7F8E">
              <w:rPr>
                <w:rFonts w:cs="Arial"/>
                <w:sz w:val="22"/>
                <w:szCs w:val="22"/>
              </w:rPr>
              <w:t>E</w:t>
            </w:r>
            <w:r w:rsidR="00741BD3" w:rsidRPr="002A7F8E">
              <w:rPr>
                <w:rFonts w:cs="Arial"/>
                <w:sz w:val="22"/>
                <w:szCs w:val="22"/>
              </w:rPr>
              <w:t xml:space="preserve">xperience and understanding of child protection and safeguarding. </w:t>
            </w:r>
          </w:p>
          <w:p w14:paraId="4122C691" w14:textId="3AC23B3E" w:rsidR="00137777" w:rsidRPr="002A7F8E" w:rsidRDefault="00137777" w:rsidP="00527D4D">
            <w:pPr>
              <w:pStyle w:val="ListParagraph"/>
              <w:numPr>
                <w:ilvl w:val="0"/>
                <w:numId w:val="10"/>
              </w:numPr>
              <w:rPr>
                <w:rFonts w:cs="Arial"/>
                <w:sz w:val="22"/>
                <w:szCs w:val="22"/>
              </w:rPr>
            </w:pPr>
            <w:r w:rsidRPr="002A7F8E">
              <w:rPr>
                <w:rFonts w:cs="Arial"/>
                <w:sz w:val="22"/>
                <w:szCs w:val="22"/>
              </w:rPr>
              <w:t>Knowledge of Ofsted Supported Accommodation Regulations including Quality Standards March 2023, for 16–17-year-olds</w:t>
            </w:r>
            <w:r w:rsidR="00E35080" w:rsidRPr="002A7F8E">
              <w:rPr>
                <w:rFonts w:cs="Arial"/>
                <w:sz w:val="22"/>
                <w:szCs w:val="22"/>
              </w:rPr>
              <w:t xml:space="preserve">. </w:t>
            </w:r>
          </w:p>
          <w:p w14:paraId="17416EC5" w14:textId="71E0DC9E" w:rsidR="00527D4D" w:rsidRPr="002A7F8E" w:rsidRDefault="00741BD3" w:rsidP="00527D4D">
            <w:pPr>
              <w:pStyle w:val="ListParagraph"/>
              <w:numPr>
                <w:ilvl w:val="0"/>
                <w:numId w:val="10"/>
              </w:numPr>
              <w:jc w:val="both"/>
              <w:rPr>
                <w:rFonts w:cs="Arial"/>
                <w:sz w:val="22"/>
                <w:szCs w:val="22"/>
              </w:rPr>
            </w:pPr>
            <w:r w:rsidRPr="002A7F8E">
              <w:rPr>
                <w:rFonts w:cs="Arial"/>
                <w:sz w:val="22"/>
                <w:szCs w:val="22"/>
              </w:rPr>
              <w:t>In depth understanding of current developments in health and social work practice</w:t>
            </w:r>
            <w:r w:rsidR="00137777" w:rsidRPr="002A7F8E">
              <w:rPr>
                <w:rFonts w:cs="Arial"/>
                <w:sz w:val="22"/>
                <w:szCs w:val="22"/>
              </w:rPr>
              <w:t xml:space="preserve"> related to vulnerable young people and adults.</w:t>
            </w:r>
            <w:r w:rsidRPr="002A7F8E">
              <w:rPr>
                <w:rFonts w:cs="Arial"/>
                <w:sz w:val="22"/>
                <w:szCs w:val="22"/>
              </w:rPr>
              <w:t xml:space="preserve"> </w:t>
            </w:r>
          </w:p>
          <w:p w14:paraId="4D22CB49" w14:textId="7AA21442" w:rsidR="00527D4D" w:rsidRPr="002A7F8E" w:rsidRDefault="00527D4D" w:rsidP="00527D4D">
            <w:pPr>
              <w:pStyle w:val="ListParagraph"/>
              <w:numPr>
                <w:ilvl w:val="0"/>
                <w:numId w:val="10"/>
              </w:numPr>
              <w:jc w:val="both"/>
              <w:rPr>
                <w:rFonts w:cs="Arial"/>
                <w:sz w:val="22"/>
                <w:szCs w:val="22"/>
              </w:rPr>
            </w:pPr>
            <w:r w:rsidRPr="002A7F8E">
              <w:rPr>
                <w:rFonts w:cs="Arial"/>
                <w:sz w:val="22"/>
                <w:szCs w:val="22"/>
              </w:rPr>
              <w:t xml:space="preserve">Proven track record of working / volunteering or life experience with children, young people, families, or vulnerable adults. </w:t>
            </w:r>
          </w:p>
          <w:p w14:paraId="2CB92E20" w14:textId="1DE012E3" w:rsidR="00527D4D" w:rsidRPr="002A7F8E" w:rsidRDefault="00527D4D" w:rsidP="00527D4D">
            <w:pPr>
              <w:pStyle w:val="ListParagraph"/>
              <w:numPr>
                <w:ilvl w:val="0"/>
                <w:numId w:val="10"/>
              </w:numPr>
              <w:jc w:val="both"/>
              <w:rPr>
                <w:rFonts w:cs="Arial"/>
                <w:sz w:val="22"/>
                <w:szCs w:val="22"/>
              </w:rPr>
            </w:pPr>
            <w:r w:rsidRPr="002A7F8E">
              <w:rPr>
                <w:rFonts w:cs="Arial"/>
                <w:sz w:val="22"/>
                <w:szCs w:val="22"/>
              </w:rPr>
              <w:t>English O’ Level or GCSE</w:t>
            </w:r>
          </w:p>
          <w:p w14:paraId="572B4C8D" w14:textId="77777777" w:rsidR="00527D4D" w:rsidRPr="002A7F8E" w:rsidRDefault="00527D4D" w:rsidP="00527D4D">
            <w:pPr>
              <w:pStyle w:val="ListParagraph"/>
              <w:numPr>
                <w:ilvl w:val="0"/>
                <w:numId w:val="10"/>
              </w:numPr>
              <w:jc w:val="both"/>
              <w:rPr>
                <w:rFonts w:cs="Arial"/>
                <w:sz w:val="22"/>
                <w:szCs w:val="22"/>
              </w:rPr>
            </w:pPr>
            <w:r w:rsidRPr="002A7F8E">
              <w:rPr>
                <w:rFonts w:cs="Arial"/>
                <w:sz w:val="22"/>
                <w:szCs w:val="22"/>
              </w:rPr>
              <w:t>Relevant experience and working towards L3 in Health and Social Care or equivalent.</w:t>
            </w:r>
          </w:p>
          <w:p w14:paraId="3BEC2AB1" w14:textId="0CBBC3F8" w:rsidR="00527D4D" w:rsidRPr="002A7F8E" w:rsidRDefault="00527D4D" w:rsidP="00527D4D">
            <w:pPr>
              <w:pStyle w:val="ListParagraph"/>
              <w:jc w:val="both"/>
              <w:rPr>
                <w:rFonts w:cs="Arial"/>
                <w:sz w:val="22"/>
                <w:szCs w:val="22"/>
              </w:rPr>
            </w:pPr>
            <w:r w:rsidRPr="002A7F8E">
              <w:rPr>
                <w:rFonts w:cs="Arial"/>
                <w:sz w:val="22"/>
                <w:szCs w:val="22"/>
              </w:rPr>
              <w:t>Or</w:t>
            </w:r>
          </w:p>
          <w:p w14:paraId="33AEADB7" w14:textId="55A6739A" w:rsidR="00527D4D" w:rsidRPr="002A7F8E" w:rsidRDefault="00527D4D" w:rsidP="00527D4D">
            <w:pPr>
              <w:pStyle w:val="ListParagraph"/>
              <w:numPr>
                <w:ilvl w:val="0"/>
                <w:numId w:val="10"/>
              </w:numPr>
              <w:jc w:val="both"/>
              <w:rPr>
                <w:rFonts w:cs="Arial"/>
                <w:sz w:val="22"/>
                <w:szCs w:val="22"/>
              </w:rPr>
            </w:pPr>
            <w:r w:rsidRPr="002A7F8E">
              <w:rPr>
                <w:rFonts w:cs="Arial"/>
                <w:sz w:val="22"/>
                <w:szCs w:val="22"/>
              </w:rPr>
              <w:t xml:space="preserve">A relevant Level 3 qualification in Health and Social Care or equivalent </w:t>
            </w:r>
          </w:p>
          <w:p w14:paraId="468A6393" w14:textId="602176F7" w:rsidR="00527D4D" w:rsidRPr="002A7F8E" w:rsidRDefault="00527D4D" w:rsidP="00527D4D">
            <w:pPr>
              <w:pStyle w:val="ListParagraph"/>
              <w:numPr>
                <w:ilvl w:val="0"/>
                <w:numId w:val="10"/>
              </w:numPr>
              <w:jc w:val="both"/>
              <w:rPr>
                <w:rFonts w:cs="Arial"/>
                <w:sz w:val="22"/>
                <w:szCs w:val="22"/>
              </w:rPr>
            </w:pPr>
            <w:r w:rsidRPr="002A7F8E">
              <w:rPr>
                <w:rFonts w:cs="Arial"/>
                <w:sz w:val="22"/>
                <w:szCs w:val="22"/>
              </w:rPr>
              <w:t>One-year post qualifying experience of supporting vulnerable young people 16+ and / or vulnerable adults.</w:t>
            </w:r>
          </w:p>
          <w:p w14:paraId="3C31B4A0" w14:textId="6CD3DFE6" w:rsidR="00505B18" w:rsidRPr="002A7F8E" w:rsidRDefault="00741BD3" w:rsidP="00527D4D">
            <w:pPr>
              <w:pStyle w:val="ListParagraph"/>
              <w:numPr>
                <w:ilvl w:val="0"/>
                <w:numId w:val="10"/>
              </w:numPr>
              <w:jc w:val="both"/>
              <w:rPr>
                <w:rFonts w:cs="Arial"/>
                <w:sz w:val="22"/>
                <w:szCs w:val="22"/>
              </w:rPr>
            </w:pPr>
            <w:r w:rsidRPr="002A7F8E">
              <w:rPr>
                <w:rFonts w:cs="Arial"/>
                <w:sz w:val="22"/>
                <w:szCs w:val="22"/>
              </w:rPr>
              <w:lastRenderedPageBreak/>
              <w:t xml:space="preserve">An Enhanced Disclosure Application to the Disclosure and Barring service. </w:t>
            </w:r>
          </w:p>
        </w:tc>
      </w:tr>
    </w:tbl>
    <w:p w14:paraId="7414007D" w14:textId="77777777" w:rsidR="00741BD3" w:rsidRPr="00800653" w:rsidRDefault="00741BD3" w:rsidP="00BC098A">
      <w:pPr>
        <w:jc w:val="both"/>
        <w:rPr>
          <w:rFonts w:cs="Arial"/>
          <w:sz w:val="22"/>
          <w:szCs w:val="22"/>
        </w:rPr>
      </w:pPr>
    </w:p>
    <w:p w14:paraId="05814AC5" w14:textId="77777777" w:rsidR="008A3F90" w:rsidRPr="00800653" w:rsidRDefault="008A3F90" w:rsidP="00BC098A">
      <w:pPr>
        <w:jc w:val="both"/>
        <w:rPr>
          <w:rFonts w:cs="Arial"/>
          <w:sz w:val="22"/>
          <w:szCs w:val="22"/>
        </w:rPr>
      </w:pPr>
    </w:p>
    <w:p w14:paraId="37570552" w14:textId="77777777" w:rsidR="008A3F90" w:rsidRPr="00800653" w:rsidRDefault="008A3F90" w:rsidP="00BC098A">
      <w:pPr>
        <w:jc w:val="both"/>
        <w:rPr>
          <w:rFonts w:cs="Arial"/>
          <w:sz w:val="22"/>
          <w:szCs w:val="22"/>
        </w:rPr>
      </w:pPr>
    </w:p>
    <w:tbl>
      <w:tblPr>
        <w:tblStyle w:val="TableGrid"/>
        <w:tblW w:w="9072" w:type="dxa"/>
        <w:tblInd w:w="108" w:type="dxa"/>
        <w:shd w:val="clear" w:color="auto" w:fill="7030A0"/>
        <w:tblLook w:val="04A0" w:firstRow="1" w:lastRow="0" w:firstColumn="1" w:lastColumn="0" w:noHBand="0" w:noVBand="1"/>
      </w:tblPr>
      <w:tblGrid>
        <w:gridCol w:w="9072"/>
      </w:tblGrid>
      <w:tr w:rsidR="005211D1" w:rsidRPr="00800653" w14:paraId="031524CA" w14:textId="77777777" w:rsidTr="00BC098A">
        <w:tc>
          <w:tcPr>
            <w:tcW w:w="9072" w:type="dxa"/>
            <w:shd w:val="clear" w:color="auto" w:fill="7030A0"/>
          </w:tcPr>
          <w:p w14:paraId="5A86DE90" w14:textId="77777777" w:rsidR="005211D1" w:rsidRPr="00800653" w:rsidRDefault="005211D1" w:rsidP="00BC098A">
            <w:pPr>
              <w:jc w:val="both"/>
              <w:rPr>
                <w:rFonts w:cs="Arial"/>
                <w:b/>
                <w:sz w:val="22"/>
                <w:szCs w:val="22"/>
              </w:rPr>
            </w:pPr>
            <w:r w:rsidRPr="00800653">
              <w:rPr>
                <w:rFonts w:cs="Arial"/>
                <w:b/>
                <w:color w:val="FFFFFF" w:themeColor="background1"/>
                <w:sz w:val="22"/>
                <w:szCs w:val="22"/>
              </w:rPr>
              <w:t xml:space="preserve">You must be </w:t>
            </w:r>
          </w:p>
        </w:tc>
      </w:tr>
      <w:tr w:rsidR="002A7F8E" w:rsidRPr="002A7F8E" w14:paraId="550DDC59" w14:textId="77777777" w:rsidTr="00BC098A">
        <w:tblPrEx>
          <w:shd w:val="clear" w:color="auto" w:fill="auto"/>
        </w:tblPrEx>
        <w:tc>
          <w:tcPr>
            <w:tcW w:w="9072" w:type="dxa"/>
          </w:tcPr>
          <w:p w14:paraId="2AAAAD43" w14:textId="47494B5C" w:rsidR="005211D1" w:rsidRPr="002A7F8E" w:rsidRDefault="00527D4D" w:rsidP="00BC098A">
            <w:pPr>
              <w:pStyle w:val="ListParagraph"/>
              <w:numPr>
                <w:ilvl w:val="0"/>
                <w:numId w:val="2"/>
              </w:numPr>
              <w:ind w:left="340"/>
              <w:jc w:val="both"/>
              <w:rPr>
                <w:rFonts w:cs="Arial"/>
                <w:sz w:val="22"/>
                <w:szCs w:val="22"/>
              </w:rPr>
            </w:pPr>
            <w:r w:rsidRPr="002A7F8E">
              <w:rPr>
                <w:rFonts w:cs="Arial"/>
                <w:sz w:val="22"/>
                <w:szCs w:val="22"/>
              </w:rPr>
              <w:t xml:space="preserve">Passionate </w:t>
            </w:r>
            <w:r w:rsidR="005211D1" w:rsidRPr="002A7F8E">
              <w:rPr>
                <w:rFonts w:cs="Arial"/>
                <w:sz w:val="22"/>
                <w:szCs w:val="22"/>
              </w:rPr>
              <w:t xml:space="preserve">about giving vulnerable young people and adults the opportunity </w:t>
            </w:r>
            <w:r w:rsidR="002E2E81" w:rsidRPr="002A7F8E">
              <w:rPr>
                <w:rFonts w:cs="Arial"/>
                <w:sz w:val="22"/>
                <w:szCs w:val="22"/>
              </w:rPr>
              <w:t xml:space="preserve">to </w:t>
            </w:r>
            <w:r w:rsidR="005211D1" w:rsidRPr="002A7F8E">
              <w:rPr>
                <w:rFonts w:cs="Arial"/>
                <w:sz w:val="22"/>
                <w:szCs w:val="22"/>
              </w:rPr>
              <w:t>achieve positive life chances.</w:t>
            </w:r>
          </w:p>
          <w:p w14:paraId="6B46A924" w14:textId="77777777" w:rsidR="008A3F90" w:rsidRPr="002A7F8E" w:rsidRDefault="00741BD3" w:rsidP="00BC098A">
            <w:pPr>
              <w:pStyle w:val="ListParagraph"/>
              <w:numPr>
                <w:ilvl w:val="0"/>
                <w:numId w:val="2"/>
              </w:numPr>
              <w:ind w:left="340"/>
              <w:jc w:val="both"/>
              <w:rPr>
                <w:rFonts w:cs="Arial"/>
                <w:sz w:val="22"/>
                <w:szCs w:val="22"/>
              </w:rPr>
            </w:pPr>
            <w:r w:rsidRPr="002A7F8E">
              <w:rPr>
                <w:rFonts w:cs="Arial"/>
                <w:sz w:val="22"/>
                <w:szCs w:val="22"/>
              </w:rPr>
              <w:t xml:space="preserve">Able to communicate effectively </w:t>
            </w:r>
            <w:r w:rsidR="008A3F90" w:rsidRPr="002A7F8E">
              <w:rPr>
                <w:rFonts w:cs="Arial"/>
                <w:sz w:val="22"/>
                <w:szCs w:val="22"/>
              </w:rPr>
              <w:t xml:space="preserve">(both written and verbal) </w:t>
            </w:r>
            <w:r w:rsidRPr="002A7F8E">
              <w:rPr>
                <w:rFonts w:cs="Arial"/>
                <w:sz w:val="22"/>
                <w:szCs w:val="22"/>
              </w:rPr>
              <w:t>and get on well with people.</w:t>
            </w:r>
          </w:p>
          <w:p w14:paraId="3A8211F2" w14:textId="4E1B3E2A" w:rsidR="00741BD3" w:rsidRPr="002A7F8E" w:rsidRDefault="008A3F90" w:rsidP="00BC098A">
            <w:pPr>
              <w:pStyle w:val="ListParagraph"/>
              <w:numPr>
                <w:ilvl w:val="0"/>
                <w:numId w:val="2"/>
              </w:numPr>
              <w:ind w:left="340"/>
              <w:jc w:val="both"/>
              <w:rPr>
                <w:rFonts w:cs="Arial"/>
                <w:sz w:val="22"/>
                <w:szCs w:val="22"/>
              </w:rPr>
            </w:pPr>
            <w:r w:rsidRPr="002A7F8E">
              <w:rPr>
                <w:rFonts w:cs="Arial"/>
                <w:sz w:val="22"/>
                <w:szCs w:val="22"/>
              </w:rPr>
              <w:t xml:space="preserve">Able to </w:t>
            </w:r>
            <w:r w:rsidR="002E2E81" w:rsidRPr="002A7F8E">
              <w:rPr>
                <w:rFonts w:cs="Arial"/>
                <w:sz w:val="22"/>
                <w:szCs w:val="22"/>
              </w:rPr>
              <w:t xml:space="preserve">travel to varies location by public transport or able to </w:t>
            </w:r>
            <w:r w:rsidRPr="002A7F8E">
              <w:rPr>
                <w:rFonts w:cs="Arial"/>
                <w:sz w:val="22"/>
                <w:szCs w:val="22"/>
              </w:rPr>
              <w:t xml:space="preserve">drive </w:t>
            </w:r>
            <w:r w:rsidR="002E2E81" w:rsidRPr="002A7F8E">
              <w:rPr>
                <w:rFonts w:cs="Arial"/>
                <w:sz w:val="22"/>
                <w:szCs w:val="22"/>
              </w:rPr>
              <w:t>use</w:t>
            </w:r>
            <w:r w:rsidRPr="002A7F8E">
              <w:rPr>
                <w:rFonts w:cs="Arial"/>
                <w:sz w:val="22"/>
                <w:szCs w:val="22"/>
              </w:rPr>
              <w:t xml:space="preserve"> your own car</w:t>
            </w:r>
            <w:r w:rsidR="00752409" w:rsidRPr="002A7F8E">
              <w:rPr>
                <w:rFonts w:cs="Arial"/>
                <w:sz w:val="22"/>
                <w:szCs w:val="22"/>
              </w:rPr>
              <w:t xml:space="preserve"> for business use</w:t>
            </w:r>
            <w:r w:rsidRPr="002A7F8E">
              <w:rPr>
                <w:rFonts w:cs="Arial"/>
                <w:sz w:val="22"/>
                <w:szCs w:val="22"/>
              </w:rPr>
              <w:t>.</w:t>
            </w:r>
            <w:r w:rsidR="00741BD3" w:rsidRPr="002A7F8E">
              <w:rPr>
                <w:rFonts w:cs="Arial"/>
                <w:sz w:val="22"/>
                <w:szCs w:val="22"/>
              </w:rPr>
              <w:t xml:space="preserve"> </w:t>
            </w:r>
          </w:p>
          <w:p w14:paraId="78DD18D0" w14:textId="2C43E50F" w:rsidR="00505B18" w:rsidRPr="002A7F8E" w:rsidRDefault="00741BD3" w:rsidP="00800653">
            <w:pPr>
              <w:pStyle w:val="ListParagraph"/>
              <w:numPr>
                <w:ilvl w:val="0"/>
                <w:numId w:val="2"/>
              </w:numPr>
              <w:ind w:left="340"/>
              <w:rPr>
                <w:rFonts w:cs="Arial"/>
                <w:sz w:val="22"/>
                <w:szCs w:val="22"/>
              </w:rPr>
            </w:pPr>
            <w:r w:rsidRPr="002A7F8E">
              <w:rPr>
                <w:rFonts w:cs="Arial"/>
                <w:sz w:val="22"/>
                <w:szCs w:val="22"/>
              </w:rPr>
              <w:t>Able to work flexibly</w:t>
            </w:r>
            <w:r w:rsidR="00800653" w:rsidRPr="002A7F8E">
              <w:rPr>
                <w:rFonts w:cs="Arial"/>
                <w:sz w:val="22"/>
                <w:szCs w:val="22"/>
              </w:rPr>
              <w:t xml:space="preserve"> 7 days a week</w:t>
            </w:r>
            <w:r w:rsidRPr="002A7F8E">
              <w:rPr>
                <w:rFonts w:cs="Arial"/>
                <w:sz w:val="22"/>
                <w:szCs w:val="22"/>
              </w:rPr>
              <w:t xml:space="preserve">, </w:t>
            </w:r>
            <w:r w:rsidR="00800653" w:rsidRPr="002A7F8E">
              <w:rPr>
                <w:rFonts w:cs="Arial"/>
                <w:sz w:val="22"/>
                <w:szCs w:val="22"/>
              </w:rPr>
              <w:t xml:space="preserve">be available for </w:t>
            </w:r>
            <w:r w:rsidRPr="002A7F8E">
              <w:rPr>
                <w:rFonts w:cs="Arial"/>
                <w:sz w:val="22"/>
                <w:szCs w:val="22"/>
              </w:rPr>
              <w:t>sleep in duties</w:t>
            </w:r>
            <w:r w:rsidR="00800653" w:rsidRPr="002A7F8E">
              <w:rPr>
                <w:rFonts w:cs="Arial"/>
                <w:sz w:val="22"/>
                <w:szCs w:val="22"/>
              </w:rPr>
              <w:t xml:space="preserve">, weekends, and </w:t>
            </w:r>
            <w:r w:rsidRPr="002A7F8E">
              <w:rPr>
                <w:rFonts w:cs="Arial"/>
                <w:sz w:val="22"/>
                <w:szCs w:val="22"/>
              </w:rPr>
              <w:t>unsocial hours.</w:t>
            </w:r>
          </w:p>
        </w:tc>
      </w:tr>
      <w:tr w:rsidR="0054504D" w:rsidRPr="00800653" w14:paraId="03272A81" w14:textId="77777777" w:rsidTr="00632DD9">
        <w:tblPrEx>
          <w:shd w:val="clear" w:color="auto" w:fill="auto"/>
        </w:tblPrEx>
        <w:trPr>
          <w:trHeight w:val="2048"/>
        </w:trPr>
        <w:tc>
          <w:tcPr>
            <w:tcW w:w="9072" w:type="dxa"/>
          </w:tcPr>
          <w:p w14:paraId="2A2FEAF3" w14:textId="77777777" w:rsidR="0054504D" w:rsidRPr="00800653" w:rsidRDefault="0054504D" w:rsidP="00BC098A">
            <w:pPr>
              <w:jc w:val="both"/>
              <w:rPr>
                <w:rFonts w:cs="Arial"/>
                <w:sz w:val="22"/>
                <w:szCs w:val="22"/>
              </w:rPr>
            </w:pPr>
            <w:r w:rsidRPr="00800653">
              <w:rPr>
                <w:rFonts w:cs="Arial"/>
                <w:sz w:val="22"/>
                <w:szCs w:val="22"/>
              </w:rPr>
              <w:t>This role offers challenge and reward in equal measure. </w:t>
            </w:r>
          </w:p>
          <w:p w14:paraId="0B552BD2" w14:textId="75955CC6" w:rsidR="0054504D" w:rsidRPr="00800653" w:rsidRDefault="0054504D" w:rsidP="00BC098A">
            <w:pPr>
              <w:jc w:val="both"/>
              <w:rPr>
                <w:rFonts w:cs="Arial"/>
                <w:sz w:val="22"/>
                <w:szCs w:val="22"/>
              </w:rPr>
            </w:pPr>
            <w:r w:rsidRPr="00800653">
              <w:rPr>
                <w:rFonts w:cs="Arial"/>
                <w:b/>
                <w:sz w:val="22"/>
                <w:szCs w:val="22"/>
              </w:rPr>
              <w:t>We will</w:t>
            </w:r>
            <w:r w:rsidRPr="00800653">
              <w:rPr>
                <w:rFonts w:cs="Arial"/>
                <w:sz w:val="22"/>
                <w:szCs w:val="22"/>
              </w:rPr>
              <w:t xml:space="preserve"> offer you on the job </w:t>
            </w:r>
            <w:r w:rsidR="003219DE" w:rsidRPr="00800653">
              <w:rPr>
                <w:rFonts w:cs="Arial"/>
                <w:sz w:val="22"/>
                <w:szCs w:val="22"/>
              </w:rPr>
              <w:t xml:space="preserve">training, support, </w:t>
            </w:r>
            <w:r w:rsidR="00632DD9" w:rsidRPr="00800653">
              <w:rPr>
                <w:rFonts w:cs="Arial"/>
                <w:sz w:val="22"/>
                <w:szCs w:val="22"/>
              </w:rPr>
              <w:t>guidance,</w:t>
            </w:r>
            <w:r w:rsidR="003219DE" w:rsidRPr="00800653">
              <w:rPr>
                <w:rFonts w:cs="Arial"/>
                <w:sz w:val="22"/>
                <w:szCs w:val="22"/>
              </w:rPr>
              <w:t xml:space="preserve"> and direction</w:t>
            </w:r>
            <w:r w:rsidR="00800653" w:rsidRPr="00800653">
              <w:rPr>
                <w:rFonts w:cs="Arial"/>
                <w:sz w:val="22"/>
                <w:szCs w:val="22"/>
              </w:rPr>
              <w:t xml:space="preserve">. </w:t>
            </w:r>
          </w:p>
          <w:p w14:paraId="589FBD1F" w14:textId="4197211D" w:rsidR="00C435F5" w:rsidRPr="00800653" w:rsidRDefault="0054504D" w:rsidP="00C435F5">
            <w:pPr>
              <w:keepNext/>
              <w:jc w:val="both"/>
              <w:rPr>
                <w:rFonts w:cs="Arial"/>
                <w:sz w:val="22"/>
                <w:szCs w:val="22"/>
              </w:rPr>
            </w:pPr>
            <w:r w:rsidRPr="00800653">
              <w:rPr>
                <w:rFonts w:cs="Arial"/>
                <w:sz w:val="22"/>
                <w:szCs w:val="22"/>
              </w:rPr>
              <w:t xml:space="preserve">We aim to be at the forefront of innovation and change, making this </w:t>
            </w:r>
            <w:r w:rsidR="00E35080" w:rsidRPr="00800653">
              <w:rPr>
                <w:rFonts w:cs="Arial"/>
                <w:sz w:val="22"/>
                <w:szCs w:val="22"/>
              </w:rPr>
              <w:t>an exciting</w:t>
            </w:r>
            <w:r w:rsidRPr="00800653">
              <w:rPr>
                <w:rFonts w:cs="Arial"/>
                <w:sz w:val="22"/>
                <w:szCs w:val="22"/>
              </w:rPr>
              <w:t xml:space="preserve"> opportunity to make a difference to the lives of vulnerable young people and adults. We will achieve this this through recruiting staff that are committed and understand the needs of vulnerable young people and adults.</w:t>
            </w:r>
          </w:p>
        </w:tc>
      </w:tr>
      <w:tr w:rsidR="00E35080" w:rsidRPr="00800653" w14:paraId="435D81BA" w14:textId="77777777" w:rsidTr="006B55DE">
        <w:tc>
          <w:tcPr>
            <w:tcW w:w="9072" w:type="dxa"/>
            <w:shd w:val="clear" w:color="auto" w:fill="7030A0"/>
          </w:tcPr>
          <w:p w14:paraId="7B3BE217" w14:textId="03BC541C" w:rsidR="00E35080" w:rsidRPr="00800653" w:rsidRDefault="00E35080" w:rsidP="006B55DE">
            <w:pPr>
              <w:jc w:val="both"/>
              <w:rPr>
                <w:rFonts w:cs="Arial"/>
                <w:b/>
                <w:sz w:val="22"/>
                <w:szCs w:val="22"/>
              </w:rPr>
            </w:pPr>
            <w:r w:rsidRPr="00800653">
              <w:rPr>
                <w:rFonts w:cs="Arial"/>
                <w:b/>
                <w:color w:val="FFFFFF" w:themeColor="background1"/>
                <w:sz w:val="22"/>
                <w:szCs w:val="22"/>
              </w:rPr>
              <w:t xml:space="preserve">Selection process </w:t>
            </w:r>
          </w:p>
        </w:tc>
      </w:tr>
      <w:tr w:rsidR="002A7F8E" w:rsidRPr="002A7F8E" w14:paraId="5DEEFDB7" w14:textId="77777777" w:rsidTr="00E35080">
        <w:tblPrEx>
          <w:shd w:val="clear" w:color="auto" w:fill="auto"/>
        </w:tblPrEx>
        <w:trPr>
          <w:trHeight w:val="395"/>
        </w:trPr>
        <w:tc>
          <w:tcPr>
            <w:tcW w:w="9072" w:type="dxa"/>
          </w:tcPr>
          <w:p w14:paraId="0B96C7E4" w14:textId="4FA8E468" w:rsidR="00632DD9" w:rsidRPr="002A7F8E" w:rsidRDefault="00E35080" w:rsidP="00800653">
            <w:pPr>
              <w:rPr>
                <w:rFonts w:cs="Arial"/>
                <w:sz w:val="22"/>
                <w:szCs w:val="22"/>
              </w:rPr>
            </w:pPr>
            <w:r w:rsidRPr="002A7F8E">
              <w:rPr>
                <w:rFonts w:cs="Arial"/>
                <w:sz w:val="22"/>
                <w:szCs w:val="22"/>
              </w:rPr>
              <w:t xml:space="preserve">Applicants </w:t>
            </w:r>
            <w:r w:rsidR="00800653" w:rsidRPr="002A7F8E">
              <w:rPr>
                <w:rFonts w:cs="Arial"/>
                <w:sz w:val="22"/>
                <w:szCs w:val="22"/>
              </w:rPr>
              <w:t>should</w:t>
            </w:r>
            <w:r w:rsidRPr="002A7F8E">
              <w:rPr>
                <w:rFonts w:cs="Arial"/>
                <w:sz w:val="22"/>
                <w:szCs w:val="22"/>
              </w:rPr>
              <w:t xml:space="preserve"> complete an </w:t>
            </w:r>
            <w:r w:rsidR="00632DD9" w:rsidRPr="002A7F8E">
              <w:rPr>
                <w:rFonts w:cs="Arial"/>
                <w:sz w:val="22"/>
                <w:szCs w:val="22"/>
              </w:rPr>
              <w:t xml:space="preserve">NSCM </w:t>
            </w:r>
            <w:r w:rsidRPr="002A7F8E">
              <w:rPr>
                <w:rFonts w:cs="Arial"/>
                <w:sz w:val="22"/>
                <w:szCs w:val="22"/>
              </w:rPr>
              <w:t xml:space="preserve">application form </w:t>
            </w:r>
            <w:r w:rsidR="00632DD9" w:rsidRPr="002A7F8E">
              <w:rPr>
                <w:rFonts w:cs="Arial"/>
                <w:sz w:val="22"/>
                <w:szCs w:val="22"/>
              </w:rPr>
              <w:t>and CV</w:t>
            </w:r>
            <w:r w:rsidR="00800653" w:rsidRPr="002A7F8E">
              <w:rPr>
                <w:rFonts w:cs="Arial"/>
                <w:sz w:val="22"/>
                <w:szCs w:val="22"/>
              </w:rPr>
              <w:t xml:space="preserve"> detailing their experience and</w:t>
            </w:r>
            <w:r w:rsidR="00632DD9" w:rsidRPr="002A7F8E">
              <w:rPr>
                <w:rFonts w:cs="Arial"/>
                <w:sz w:val="22"/>
                <w:szCs w:val="22"/>
              </w:rPr>
              <w:t xml:space="preserve"> return </w:t>
            </w:r>
            <w:r w:rsidR="00800653" w:rsidRPr="002A7F8E">
              <w:rPr>
                <w:rFonts w:cs="Arial"/>
                <w:sz w:val="22"/>
                <w:szCs w:val="22"/>
              </w:rPr>
              <w:t xml:space="preserve">these to </w:t>
            </w:r>
            <w:r w:rsidR="00632DD9" w:rsidRPr="002A7F8E">
              <w:rPr>
                <w:rFonts w:cs="Arial"/>
                <w:sz w:val="22"/>
                <w:szCs w:val="22"/>
              </w:rPr>
              <w:t xml:space="preserve"> </w:t>
            </w:r>
            <w:hyperlink r:id="rId10" w:history="1">
              <w:r w:rsidR="009940D8" w:rsidRPr="002A7F8E">
                <w:rPr>
                  <w:rStyle w:val="Hyperlink"/>
                  <w:rFonts w:cs="Arial"/>
                  <w:color w:val="auto"/>
                  <w:sz w:val="22"/>
                  <w:szCs w:val="22"/>
                </w:rPr>
                <w:t>kirstyn.ponter@nscm.co.uk</w:t>
              </w:r>
            </w:hyperlink>
            <w:r w:rsidR="009940D8" w:rsidRPr="002A7F8E">
              <w:rPr>
                <w:rFonts w:cs="Arial"/>
                <w:sz w:val="22"/>
                <w:szCs w:val="22"/>
              </w:rPr>
              <w:t xml:space="preserve"> National Registered Service Manager.</w:t>
            </w:r>
            <w:r w:rsidR="00AB656F" w:rsidRPr="002A7F8E">
              <w:rPr>
                <w:rFonts w:cs="Arial"/>
                <w:sz w:val="22"/>
                <w:szCs w:val="22"/>
              </w:rPr>
              <w:t xml:space="preserve"> Applicants who meet the essential criteria will be invited to interview with the Regional Manager.</w:t>
            </w:r>
          </w:p>
          <w:p w14:paraId="01B6168C" w14:textId="42E4280F" w:rsidR="009940D8" w:rsidRPr="002A7F8E" w:rsidRDefault="009940D8" w:rsidP="00632DD9">
            <w:pPr>
              <w:jc w:val="both"/>
              <w:rPr>
                <w:rFonts w:cs="Arial"/>
                <w:sz w:val="22"/>
                <w:szCs w:val="22"/>
              </w:rPr>
            </w:pPr>
            <w:r w:rsidRPr="002A7F8E">
              <w:rPr>
                <w:rFonts w:cs="Arial"/>
                <w:sz w:val="22"/>
                <w:szCs w:val="22"/>
              </w:rPr>
              <w:t>Please download NSCM application form</w:t>
            </w:r>
            <w:r w:rsidR="00AB656F" w:rsidRPr="002A7F8E">
              <w:rPr>
                <w:rFonts w:cs="Arial"/>
                <w:sz w:val="22"/>
                <w:szCs w:val="22"/>
              </w:rPr>
              <w:t>.</w:t>
            </w:r>
          </w:p>
          <w:bookmarkStart w:id="0" w:name="_MON_1769240840"/>
          <w:bookmarkEnd w:id="0"/>
          <w:p w14:paraId="2F7C4E07" w14:textId="45E1A69C" w:rsidR="00AB656F" w:rsidRPr="002A7F8E" w:rsidRDefault="00AB656F" w:rsidP="00632DD9">
            <w:pPr>
              <w:jc w:val="both"/>
              <w:rPr>
                <w:rFonts w:cs="Arial"/>
                <w:sz w:val="22"/>
                <w:szCs w:val="22"/>
              </w:rPr>
            </w:pPr>
            <w:r w:rsidRPr="002A7F8E">
              <w:rPr>
                <w:rFonts w:cs="Arial"/>
                <w:sz w:val="22"/>
                <w:szCs w:val="22"/>
              </w:rPr>
              <w:object w:dxaOrig="1520" w:dyaOrig="985" w14:anchorId="456F1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1" o:title=""/>
                </v:shape>
                <o:OLEObject Type="Embed" ProgID="Word.Document.12" ShapeID="_x0000_i1025" DrawAspect="Icon" ObjectID="_1769330878" r:id="rId12">
                  <o:FieldCodes>\s</o:FieldCodes>
                </o:OLEObject>
              </w:object>
            </w:r>
          </w:p>
          <w:p w14:paraId="6FD51E0E" w14:textId="0ADBBEA1" w:rsidR="00E35080" w:rsidRPr="002A7F8E" w:rsidRDefault="00800653" w:rsidP="004230BF">
            <w:pPr>
              <w:rPr>
                <w:rFonts w:cs="Arial"/>
                <w:sz w:val="22"/>
                <w:szCs w:val="22"/>
              </w:rPr>
            </w:pPr>
            <w:r w:rsidRPr="002A7F8E">
              <w:rPr>
                <w:rFonts w:cs="Arial"/>
                <w:sz w:val="22"/>
                <w:szCs w:val="22"/>
              </w:rPr>
              <w:t xml:space="preserve">References </w:t>
            </w:r>
            <w:r w:rsidR="004230BF" w:rsidRPr="002A7F8E">
              <w:rPr>
                <w:rFonts w:cs="Arial"/>
                <w:sz w:val="22"/>
                <w:szCs w:val="22"/>
              </w:rPr>
              <w:t xml:space="preserve">and up to date DBS </w:t>
            </w:r>
            <w:r w:rsidRPr="002A7F8E">
              <w:rPr>
                <w:rFonts w:cs="Arial"/>
                <w:sz w:val="22"/>
                <w:szCs w:val="22"/>
              </w:rPr>
              <w:t xml:space="preserve">will be </w:t>
            </w:r>
            <w:r w:rsidR="004230BF" w:rsidRPr="002A7F8E">
              <w:rPr>
                <w:rFonts w:cs="Arial"/>
                <w:sz w:val="22"/>
                <w:szCs w:val="22"/>
              </w:rPr>
              <w:t>requested following a</w:t>
            </w:r>
            <w:r w:rsidRPr="002A7F8E">
              <w:rPr>
                <w:rFonts w:cs="Arial"/>
                <w:sz w:val="22"/>
                <w:szCs w:val="22"/>
              </w:rPr>
              <w:t xml:space="preserve"> successful interview</w:t>
            </w:r>
            <w:r w:rsidR="004230BF" w:rsidRPr="002A7F8E">
              <w:rPr>
                <w:rFonts w:cs="Arial"/>
                <w:sz w:val="22"/>
                <w:szCs w:val="22"/>
              </w:rPr>
              <w:t>.</w:t>
            </w:r>
          </w:p>
        </w:tc>
      </w:tr>
    </w:tbl>
    <w:p w14:paraId="32DA8324" w14:textId="77777777" w:rsidR="005211D1" w:rsidRPr="00800653" w:rsidRDefault="005211D1" w:rsidP="00BC098A">
      <w:pPr>
        <w:jc w:val="both"/>
        <w:rPr>
          <w:rFonts w:cs="Arial"/>
          <w:b/>
          <w:sz w:val="22"/>
          <w:szCs w:val="22"/>
        </w:rPr>
      </w:pPr>
    </w:p>
    <w:p w14:paraId="1287239E" w14:textId="77777777" w:rsidR="0009330A" w:rsidRPr="00800653" w:rsidRDefault="0009330A" w:rsidP="00BC098A">
      <w:pPr>
        <w:jc w:val="both"/>
        <w:rPr>
          <w:rFonts w:cs="Arial"/>
          <w:sz w:val="22"/>
          <w:szCs w:val="22"/>
        </w:rPr>
      </w:pPr>
    </w:p>
    <w:sectPr w:rsidR="0009330A" w:rsidRPr="0080065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06EB" w14:textId="77777777" w:rsidR="002F2B2C" w:rsidRDefault="002F2B2C" w:rsidP="005211D1">
      <w:pPr>
        <w:spacing w:before="0" w:after="0"/>
      </w:pPr>
      <w:r>
        <w:separator/>
      </w:r>
    </w:p>
  </w:endnote>
  <w:endnote w:type="continuationSeparator" w:id="0">
    <w:p w14:paraId="07E71E32" w14:textId="77777777" w:rsidR="002F2B2C" w:rsidRDefault="002F2B2C" w:rsidP="005211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294953"/>
      <w:docPartObj>
        <w:docPartGallery w:val="Page Numbers (Bottom of Page)"/>
        <w:docPartUnique/>
      </w:docPartObj>
    </w:sdtPr>
    <w:sdtEndPr>
      <w:rPr>
        <w:noProof/>
        <w:sz w:val="16"/>
        <w:szCs w:val="16"/>
      </w:rPr>
    </w:sdtEndPr>
    <w:sdtContent>
      <w:p w14:paraId="16369CF7" w14:textId="0793894E" w:rsidR="00D524A5" w:rsidRPr="00D524A5" w:rsidRDefault="00D524A5">
        <w:pPr>
          <w:pStyle w:val="Footer"/>
          <w:jc w:val="center"/>
          <w:rPr>
            <w:sz w:val="16"/>
            <w:szCs w:val="16"/>
          </w:rPr>
        </w:pPr>
        <w:r w:rsidRPr="00D524A5">
          <w:rPr>
            <w:sz w:val="16"/>
            <w:szCs w:val="16"/>
          </w:rPr>
          <w:fldChar w:fldCharType="begin"/>
        </w:r>
        <w:r w:rsidRPr="00D524A5">
          <w:rPr>
            <w:sz w:val="16"/>
            <w:szCs w:val="16"/>
          </w:rPr>
          <w:instrText xml:space="preserve"> PAGE   \* MERGEFORMAT </w:instrText>
        </w:r>
        <w:r w:rsidRPr="00D524A5">
          <w:rPr>
            <w:sz w:val="16"/>
            <w:szCs w:val="16"/>
          </w:rPr>
          <w:fldChar w:fldCharType="separate"/>
        </w:r>
        <w:r w:rsidR="00430652">
          <w:rPr>
            <w:noProof/>
            <w:sz w:val="16"/>
            <w:szCs w:val="16"/>
          </w:rPr>
          <w:t>1</w:t>
        </w:r>
        <w:r w:rsidRPr="00D524A5">
          <w:rPr>
            <w:noProof/>
            <w:sz w:val="16"/>
            <w:szCs w:val="16"/>
          </w:rPr>
          <w:fldChar w:fldCharType="end"/>
        </w:r>
      </w:p>
    </w:sdtContent>
  </w:sdt>
  <w:p w14:paraId="365EDD17" w14:textId="77777777" w:rsidR="00BC098A" w:rsidRDefault="00BC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F167" w14:textId="77777777" w:rsidR="002F2B2C" w:rsidRDefault="002F2B2C" w:rsidP="005211D1">
      <w:pPr>
        <w:spacing w:before="0" w:after="0"/>
      </w:pPr>
      <w:r>
        <w:separator/>
      </w:r>
    </w:p>
  </w:footnote>
  <w:footnote w:type="continuationSeparator" w:id="0">
    <w:p w14:paraId="37E0B521" w14:textId="77777777" w:rsidR="002F2B2C" w:rsidRDefault="002F2B2C" w:rsidP="005211D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A5ED" w14:textId="652F1B92" w:rsidR="008A1A39" w:rsidRPr="008A1A39" w:rsidRDefault="008A1A39">
    <w:pPr>
      <w:pStyle w:val="Header"/>
      <w:rPr>
        <w:sz w:val="18"/>
        <w:szCs w:val="18"/>
      </w:rPr>
    </w:pPr>
    <w:r w:rsidRPr="008A1A39">
      <w:rPr>
        <w:sz w:val="18"/>
        <w:szCs w:val="18"/>
      </w:rPr>
      <w:t>Feb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E"/>
    <w:multiLevelType w:val="hybridMultilevel"/>
    <w:tmpl w:val="879840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41904"/>
    <w:multiLevelType w:val="hybridMultilevel"/>
    <w:tmpl w:val="32A0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C5E02"/>
    <w:multiLevelType w:val="multilevel"/>
    <w:tmpl w:val="5386908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28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3" w15:restartNumberingAfterBreak="0">
    <w:nsid w:val="1D114194"/>
    <w:multiLevelType w:val="hybridMultilevel"/>
    <w:tmpl w:val="F660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762A0"/>
    <w:multiLevelType w:val="hybridMultilevel"/>
    <w:tmpl w:val="07CA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F63EA"/>
    <w:multiLevelType w:val="hybridMultilevel"/>
    <w:tmpl w:val="BB203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2717A"/>
    <w:multiLevelType w:val="hybridMultilevel"/>
    <w:tmpl w:val="457E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4705D"/>
    <w:multiLevelType w:val="multilevel"/>
    <w:tmpl w:val="B92A1A8C"/>
    <w:lvl w:ilvl="0">
      <w:start w:val="1"/>
      <w:numFmt w:val="upperLetter"/>
      <w:pStyle w:val="bulletsandcheckboxes"/>
      <w:lvlText w:val="%1)"/>
      <w:lvlJc w:val="left"/>
      <w:pPr>
        <w:ind w:left="360" w:hanging="360"/>
      </w:pPr>
      <w:rPr>
        <w:rFonts w:hint="default"/>
      </w:rPr>
    </w:lvl>
    <w:lvl w:ilvl="1">
      <w:start w:val="1"/>
      <w:numFmt w:val="none"/>
      <w:lvlText w:val="q"/>
      <w:lvlJc w:val="left"/>
      <w:pPr>
        <w:ind w:left="1362" w:hanging="227"/>
      </w:pPr>
      <w:rPr>
        <w:rFonts w:ascii="Wingdings" w:hAnsi="Wingdings" w:hint="default"/>
        <w:sz w:val="3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8522221"/>
    <w:multiLevelType w:val="hybridMultilevel"/>
    <w:tmpl w:val="2544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12640"/>
    <w:multiLevelType w:val="hybridMultilevel"/>
    <w:tmpl w:val="31A2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679709">
    <w:abstractNumId w:val="6"/>
  </w:num>
  <w:num w:numId="2" w16cid:durableId="661470498">
    <w:abstractNumId w:val="4"/>
  </w:num>
  <w:num w:numId="3" w16cid:durableId="557133346">
    <w:abstractNumId w:val="1"/>
  </w:num>
  <w:num w:numId="4" w16cid:durableId="1155996107">
    <w:abstractNumId w:val="2"/>
  </w:num>
  <w:num w:numId="5" w16cid:durableId="464858558">
    <w:abstractNumId w:val="7"/>
  </w:num>
  <w:num w:numId="6" w16cid:durableId="1411611600">
    <w:abstractNumId w:val="9"/>
  </w:num>
  <w:num w:numId="7" w16cid:durableId="335882737">
    <w:abstractNumId w:val="3"/>
  </w:num>
  <w:num w:numId="8" w16cid:durableId="1779980967">
    <w:abstractNumId w:val="5"/>
  </w:num>
  <w:num w:numId="9" w16cid:durableId="1377126187">
    <w:abstractNumId w:val="0"/>
  </w:num>
  <w:num w:numId="10" w16cid:durableId="126551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46"/>
    <w:rsid w:val="00036A6C"/>
    <w:rsid w:val="00055843"/>
    <w:rsid w:val="0009330A"/>
    <w:rsid w:val="000B104A"/>
    <w:rsid w:val="000D5EC6"/>
    <w:rsid w:val="0010198B"/>
    <w:rsid w:val="00137777"/>
    <w:rsid w:val="0015705B"/>
    <w:rsid w:val="001B3E61"/>
    <w:rsid w:val="00246389"/>
    <w:rsid w:val="002A7F8E"/>
    <w:rsid w:val="002B041F"/>
    <w:rsid w:val="002C531D"/>
    <w:rsid w:val="002D250A"/>
    <w:rsid w:val="002E2E81"/>
    <w:rsid w:val="002F2B2C"/>
    <w:rsid w:val="003026F9"/>
    <w:rsid w:val="003219DE"/>
    <w:rsid w:val="00330F24"/>
    <w:rsid w:val="00336C31"/>
    <w:rsid w:val="00342187"/>
    <w:rsid w:val="004230BF"/>
    <w:rsid w:val="00430652"/>
    <w:rsid w:val="00452B54"/>
    <w:rsid w:val="00462AAD"/>
    <w:rsid w:val="00480C33"/>
    <w:rsid w:val="00496858"/>
    <w:rsid w:val="004F2927"/>
    <w:rsid w:val="00505B18"/>
    <w:rsid w:val="005171D9"/>
    <w:rsid w:val="005211D1"/>
    <w:rsid w:val="00521636"/>
    <w:rsid w:val="00527D4D"/>
    <w:rsid w:val="0054504D"/>
    <w:rsid w:val="0057159F"/>
    <w:rsid w:val="00593600"/>
    <w:rsid w:val="00597D77"/>
    <w:rsid w:val="005D4432"/>
    <w:rsid w:val="00620743"/>
    <w:rsid w:val="00632DD9"/>
    <w:rsid w:val="00654446"/>
    <w:rsid w:val="00741BD3"/>
    <w:rsid w:val="00743948"/>
    <w:rsid w:val="00752409"/>
    <w:rsid w:val="00800653"/>
    <w:rsid w:val="00867AC1"/>
    <w:rsid w:val="008A1A39"/>
    <w:rsid w:val="008A3F90"/>
    <w:rsid w:val="008D19CD"/>
    <w:rsid w:val="008E7BDE"/>
    <w:rsid w:val="009105C8"/>
    <w:rsid w:val="0097034A"/>
    <w:rsid w:val="009940D8"/>
    <w:rsid w:val="0099763E"/>
    <w:rsid w:val="00A006A1"/>
    <w:rsid w:val="00A03691"/>
    <w:rsid w:val="00A97201"/>
    <w:rsid w:val="00AB13FD"/>
    <w:rsid w:val="00AB656F"/>
    <w:rsid w:val="00AB6B4A"/>
    <w:rsid w:val="00AC4473"/>
    <w:rsid w:val="00AE6536"/>
    <w:rsid w:val="00B12B6A"/>
    <w:rsid w:val="00B61E46"/>
    <w:rsid w:val="00B7221C"/>
    <w:rsid w:val="00B90F63"/>
    <w:rsid w:val="00BA4C35"/>
    <w:rsid w:val="00BB7F23"/>
    <w:rsid w:val="00BC098A"/>
    <w:rsid w:val="00C0147D"/>
    <w:rsid w:val="00C435F5"/>
    <w:rsid w:val="00D36759"/>
    <w:rsid w:val="00D40BB6"/>
    <w:rsid w:val="00D524A5"/>
    <w:rsid w:val="00DB24B4"/>
    <w:rsid w:val="00DD07BD"/>
    <w:rsid w:val="00DD6BF8"/>
    <w:rsid w:val="00E16B88"/>
    <w:rsid w:val="00E35080"/>
    <w:rsid w:val="00E43C6B"/>
    <w:rsid w:val="00F82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CD91"/>
  <w15:docId w15:val="{45A1B698-C052-4778-9774-3C867E47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46"/>
    <w:pPr>
      <w:keepLines/>
      <w:widowControl w:val="0"/>
      <w:spacing w:before="120" w:after="12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qFormat/>
    <w:rsid w:val="00B61E46"/>
    <w:pPr>
      <w:keepNext/>
      <w:keepLines w:val="0"/>
      <w:pageBreakBefore/>
      <w:numPr>
        <w:numId w:val="4"/>
      </w:numPr>
      <w:ind w:left="1418" w:hanging="1418"/>
      <w:outlineLvl w:val="0"/>
    </w:pPr>
    <w:rPr>
      <w:rFonts w:cs="Arial"/>
      <w:b/>
      <w:color w:val="7030A0"/>
      <w:sz w:val="32"/>
      <w:lang w:eastAsia="en-GB"/>
    </w:rPr>
  </w:style>
  <w:style w:type="paragraph" w:styleId="Heading2">
    <w:name w:val="heading 2"/>
    <w:basedOn w:val="Normal"/>
    <w:next w:val="Normal"/>
    <w:link w:val="Heading2Char"/>
    <w:autoRedefine/>
    <w:uiPriority w:val="9"/>
    <w:unhideWhenUsed/>
    <w:qFormat/>
    <w:rsid w:val="00B61E46"/>
    <w:pPr>
      <w:keepNext/>
      <w:numPr>
        <w:ilvl w:val="1"/>
        <w:numId w:val="4"/>
      </w:numPr>
      <w:tabs>
        <w:tab w:val="left" w:pos="1560"/>
      </w:tabs>
      <w:spacing w:before="240"/>
      <w:ind w:left="1418" w:hanging="1418"/>
      <w:jc w:val="both"/>
      <w:outlineLvl w:val="1"/>
    </w:pPr>
    <w:rPr>
      <w:rFonts w:cs="Arial"/>
      <w:b/>
    </w:rPr>
  </w:style>
  <w:style w:type="paragraph" w:styleId="Heading3">
    <w:name w:val="heading 3"/>
    <w:basedOn w:val="Normal"/>
    <w:next w:val="Normal"/>
    <w:link w:val="Heading3Char"/>
    <w:autoRedefine/>
    <w:uiPriority w:val="9"/>
    <w:unhideWhenUsed/>
    <w:qFormat/>
    <w:rsid w:val="00B61E46"/>
    <w:pPr>
      <w:keepNext/>
      <w:numPr>
        <w:ilvl w:val="2"/>
        <w:numId w:val="4"/>
      </w:numPr>
      <w:spacing w:before="240"/>
      <w:ind w:left="1440" w:hanging="1440"/>
      <w:jc w:val="both"/>
      <w:outlineLvl w:val="2"/>
    </w:pPr>
    <w:rPr>
      <w:rFonts w:cs="Arial"/>
      <w:b/>
      <w:iCs/>
    </w:rPr>
  </w:style>
  <w:style w:type="paragraph" w:styleId="Heading4">
    <w:name w:val="heading 4"/>
    <w:basedOn w:val="Normal"/>
    <w:next w:val="Normal"/>
    <w:link w:val="Heading4Char"/>
    <w:uiPriority w:val="9"/>
    <w:unhideWhenUsed/>
    <w:qFormat/>
    <w:rsid w:val="00B61E46"/>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B61E46"/>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61E46"/>
    <w:pPr>
      <w:keepNext/>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1E46"/>
    <w:pPr>
      <w:keepNext/>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1E46"/>
    <w:pPr>
      <w:keepNext/>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1E46"/>
    <w:pPr>
      <w:keepNext/>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E46"/>
    <w:rPr>
      <w:rFonts w:ascii="Arial" w:eastAsia="Times New Roman" w:hAnsi="Arial" w:cs="Arial"/>
      <w:b/>
      <w:color w:val="7030A0"/>
      <w:sz w:val="32"/>
      <w:szCs w:val="24"/>
      <w:lang w:eastAsia="en-GB"/>
    </w:rPr>
  </w:style>
  <w:style w:type="character" w:customStyle="1" w:styleId="Heading2Char">
    <w:name w:val="Heading 2 Char"/>
    <w:basedOn w:val="DefaultParagraphFont"/>
    <w:link w:val="Heading2"/>
    <w:uiPriority w:val="9"/>
    <w:rsid w:val="00B61E46"/>
    <w:rPr>
      <w:rFonts w:ascii="Arial" w:eastAsia="Times New Roman" w:hAnsi="Arial" w:cs="Arial"/>
      <w:b/>
      <w:sz w:val="24"/>
      <w:szCs w:val="24"/>
    </w:rPr>
  </w:style>
  <w:style w:type="character" w:customStyle="1" w:styleId="Heading3Char">
    <w:name w:val="Heading 3 Char"/>
    <w:basedOn w:val="DefaultParagraphFont"/>
    <w:link w:val="Heading3"/>
    <w:uiPriority w:val="9"/>
    <w:rsid w:val="00B61E46"/>
    <w:rPr>
      <w:rFonts w:ascii="Arial" w:eastAsia="Times New Roman" w:hAnsi="Arial" w:cs="Arial"/>
      <w:b/>
      <w:iCs/>
      <w:sz w:val="24"/>
      <w:szCs w:val="24"/>
    </w:rPr>
  </w:style>
  <w:style w:type="character" w:customStyle="1" w:styleId="Heading4Char">
    <w:name w:val="Heading 4 Char"/>
    <w:basedOn w:val="DefaultParagraphFont"/>
    <w:link w:val="Heading4"/>
    <w:uiPriority w:val="9"/>
    <w:rsid w:val="00B61E4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B61E4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61E4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61E4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61E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1E4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B61E46"/>
    <w:pPr>
      <w:ind w:left="720"/>
      <w:contextualSpacing/>
    </w:pPr>
  </w:style>
  <w:style w:type="paragraph" w:customStyle="1" w:styleId="bulletsandcheckboxes">
    <w:name w:val="bullets and checkboxes"/>
    <w:basedOn w:val="ListParagraph"/>
    <w:link w:val="bulletsandcheckboxesChar"/>
    <w:qFormat/>
    <w:rsid w:val="00B61E46"/>
    <w:pPr>
      <w:numPr>
        <w:numId w:val="5"/>
      </w:numPr>
    </w:pPr>
  </w:style>
  <w:style w:type="character" w:customStyle="1" w:styleId="ListParagraphChar">
    <w:name w:val="List Paragraph Char"/>
    <w:basedOn w:val="DefaultParagraphFont"/>
    <w:link w:val="ListParagraph"/>
    <w:uiPriority w:val="34"/>
    <w:rsid w:val="00B61E46"/>
    <w:rPr>
      <w:rFonts w:ascii="Arial" w:eastAsia="Times New Roman" w:hAnsi="Arial" w:cs="Times New Roman"/>
      <w:sz w:val="24"/>
      <w:szCs w:val="24"/>
    </w:rPr>
  </w:style>
  <w:style w:type="character" w:customStyle="1" w:styleId="bulletsandcheckboxesChar">
    <w:name w:val="bullets and checkboxes Char"/>
    <w:basedOn w:val="ListParagraphChar"/>
    <w:link w:val="bulletsandcheckboxes"/>
    <w:rsid w:val="00B61E46"/>
    <w:rPr>
      <w:rFonts w:ascii="Arial" w:eastAsia="Times New Roman" w:hAnsi="Arial" w:cs="Times New Roman"/>
      <w:sz w:val="24"/>
      <w:szCs w:val="24"/>
    </w:rPr>
  </w:style>
  <w:style w:type="table" w:styleId="TableGrid">
    <w:name w:val="Table Grid"/>
    <w:basedOn w:val="TableNormal"/>
    <w:uiPriority w:val="59"/>
    <w:unhideWhenUsed/>
    <w:rsid w:val="0052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1D1"/>
    <w:pPr>
      <w:tabs>
        <w:tab w:val="center" w:pos="4513"/>
        <w:tab w:val="right" w:pos="9026"/>
      </w:tabs>
      <w:spacing w:before="0" w:after="0"/>
    </w:pPr>
  </w:style>
  <w:style w:type="character" w:customStyle="1" w:styleId="HeaderChar">
    <w:name w:val="Header Char"/>
    <w:basedOn w:val="DefaultParagraphFont"/>
    <w:link w:val="Header"/>
    <w:uiPriority w:val="99"/>
    <w:rsid w:val="005211D1"/>
    <w:rPr>
      <w:rFonts w:ascii="Arial" w:eastAsia="Times New Roman" w:hAnsi="Arial" w:cs="Times New Roman"/>
      <w:sz w:val="24"/>
      <w:szCs w:val="24"/>
    </w:rPr>
  </w:style>
  <w:style w:type="paragraph" w:styleId="Footer">
    <w:name w:val="footer"/>
    <w:basedOn w:val="Normal"/>
    <w:link w:val="FooterChar"/>
    <w:uiPriority w:val="99"/>
    <w:unhideWhenUsed/>
    <w:rsid w:val="005211D1"/>
    <w:pPr>
      <w:tabs>
        <w:tab w:val="center" w:pos="4513"/>
        <w:tab w:val="right" w:pos="9026"/>
      </w:tabs>
      <w:spacing w:before="0" w:after="0"/>
    </w:pPr>
  </w:style>
  <w:style w:type="character" w:customStyle="1" w:styleId="FooterChar">
    <w:name w:val="Footer Char"/>
    <w:basedOn w:val="DefaultParagraphFont"/>
    <w:link w:val="Footer"/>
    <w:uiPriority w:val="99"/>
    <w:rsid w:val="005211D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05B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B18"/>
    <w:rPr>
      <w:rFonts w:ascii="Tahoma" w:eastAsia="Times New Roman" w:hAnsi="Tahoma" w:cs="Tahoma"/>
      <w:sz w:val="16"/>
      <w:szCs w:val="16"/>
    </w:rPr>
  </w:style>
  <w:style w:type="character" w:styleId="IntenseEmphasis">
    <w:name w:val="Intense Emphasis"/>
    <w:basedOn w:val="DefaultParagraphFont"/>
    <w:uiPriority w:val="21"/>
    <w:qFormat/>
    <w:rsid w:val="00DD07BD"/>
    <w:rPr>
      <w:i/>
      <w:iCs/>
      <w:color w:val="4F81BD" w:themeColor="accent1"/>
    </w:rPr>
  </w:style>
  <w:style w:type="character" w:styleId="Hyperlink">
    <w:name w:val="Hyperlink"/>
    <w:basedOn w:val="DefaultParagraphFont"/>
    <w:uiPriority w:val="99"/>
    <w:unhideWhenUsed/>
    <w:rsid w:val="0097034A"/>
    <w:rPr>
      <w:color w:val="0000FF" w:themeColor="hyperlink"/>
      <w:u w:val="single"/>
    </w:rPr>
  </w:style>
  <w:style w:type="character" w:styleId="UnresolvedMention">
    <w:name w:val="Unresolved Mention"/>
    <w:basedOn w:val="DefaultParagraphFont"/>
    <w:uiPriority w:val="99"/>
    <w:semiHidden/>
    <w:unhideWhenUsed/>
    <w:rsid w:val="0097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2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irstyn.ponter@nscm.co.uk" TargetMode="External"/><Relationship Id="rId4" Type="http://schemas.openxmlformats.org/officeDocument/2006/relationships/settings" Target="settings.xml"/><Relationship Id="rId9" Type="http://schemas.openxmlformats.org/officeDocument/2006/relationships/hyperlink" Target="http://www.nscm.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B2F3C-FB8D-47C1-9FC6-47646097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dc:creator>
  <cp:lastModifiedBy>swadmin@nscm.co.uk Yiannou</cp:lastModifiedBy>
  <cp:revision>13</cp:revision>
  <cp:lastPrinted>2024-02-12T13:04:00Z</cp:lastPrinted>
  <dcterms:created xsi:type="dcterms:W3CDTF">2024-02-12T10:38:00Z</dcterms:created>
  <dcterms:modified xsi:type="dcterms:W3CDTF">2024-02-13T12:01:00Z</dcterms:modified>
</cp:coreProperties>
</file>